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 STANDARD</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Liberation Serif" w:cs="Liberation Serif" w:eastAsia="Liberation Serif" w:hAnsi="Liberation Serif"/>
          <w:b w:val="1"/>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                                        COPOI ROMANESC DE ARDEAL</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Origine: România.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Clasificare: UCHR : gr.V</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Utilizare</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cîine de vînătoare, care este capabil să vâneze independent, de asemenea la o distanță mare de conducătorul său. Excelent adaptat pentru căutarea și urmărirea vânatului.Lucrează bine atât singur cât și acompaniat de alți câini.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 Scurt istoric</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Selectat in decursul timpului de catre crescatori care se indeletniceau cu vanatoarea ,din nevoia de a obtine din copoii care existau din vremuri stravechi pe teritoriul Romaniei cu precadere in zona Ardealului,a unui copoi care pe langa aptitudinile lui de gonitor sa poata fi folosit si ca hartuitor-gonitor al vanatului negru,cu precadere mistret. Urmare incrucisarilor repetate intre exemplare care au dovedit reale aptitudini de vanatoare,sau obtinut copoi capabili sa vaneze mistreti in conditile grele ale muntilor Carpati.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Aspect general si temperament</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Selectat cu precadere pentru vanatoare Copoiul Romanesc de Ardeal este un caine rustic asemanator cu restul copoilor din Europa Centrala.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Este un caine cu o forma armonioasa si o mobilitate foarte buna care ii confera rezistenta si agilitate la vanatoarea in conditii grele de relief si vegetatie.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Are temperament calm si echilibrat,reticient fata de straini si este un bun aparator al proprietati.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Este cainele care accepta un singur stapan fapt care il face potrivit conditilor de vanatoare din Romania.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54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Cap</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tipic de copoi cu un raport cranio-nazal aproape unitar diferenta find in favoarea lungimi botului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Craniul</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usor bombat,protuberanta occipitala nu este accentuata,arcadele sprancenelor armonioase         fara a fi pronuntate.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36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Stopul</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este moderat nefiind nici sters nici accentuat.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Trufa</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constituita din nari largi cu aripi mobile, este de culoare neagra.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Bot</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linia nasului este dreapta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Buze</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continua formatul fetei dand botului un aspect mai degraba dreptunghiular decat ascutit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Dentitia</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complecta cu muscatura in </w:t>
      </w:r>
      <w:r w:rsidDel="00000000" w:rsidR="00000000" w:rsidRPr="00000000">
        <w:rPr>
          <w:rtl w:val="0"/>
        </w:rPr>
        <w:t xml:space="preserve">foarfecă.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Ochii</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de dimensiune medie usor oblici de culoare de la migdalati la brun inchis in ton cu punctele de foc.Ploapele intinse pe globul ocular. Pleoapele căzute sunt nedorite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Urechile</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prinse sub nivelul crestetului,purtate in paralel cu fata,late la baza se ingusteaza proportional catre varf care este usor rotunjit.In stare de atentie sunt indreptate in fata fara a acoperi ochii.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Gat</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de lungime medie cu musculatura puternica,se leaga armonios cu capul si restul corpului.Pielea gatului este bine intinsa,o usoara salba fiind tolerata.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Corp</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de forma dreptunghiulara cu un raport de 10</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 / </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11 intre inaltimea la greaban si lungimea de la piept la baza cozii.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89"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Linia superioara</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dreapta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Greaban</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bine definit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Spate</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pornind de la greaban este drept cu musculatura bine dezvoltata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Crupa</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usor inclinata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 Piept</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cutia toracica este lata,lunga si nu prea coborata, in sectiune transversala este ovala aproape rotunda.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Linia inferioara si abdomen</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abdomenul este usor ridicat formand trecerea armonioasa de la piept, torace spre posterior.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Coada</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:este prinsa in continuarea liniei spatelui si a crupei, bine inserata, se ingusteaza de la baza spre varf ajungand pana la nivelul jaretului.In atentie este ridicata usor deasupra liniei spatelui fara a fi exagerat incovoiata sau incovrigata.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Membrele anterioare</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sustin corpul asemenea unor coloane,vazute din fata sunt paralele avand ca distanta intre ele latimea pieptului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Umerii: omoplatul este suficient de lung, bine muscularizat si usor inclinat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Coate: bine lipite de cutia toracica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Antebrate: drepte si simetrice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Labele anterioare: sunt mari, puternice si bine cambrate, degetele sunt stranse si se termina cu unghii solide de culoare neagra.Cuzinetii plantari sunt grosi, fermi si rezistenti.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Membrele posterioare</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in stationare membrele posterioare trebuie sa fie usor mai scurte decat cele din fata dand un aspect usor campat pe spate. Membrele posterioare sunt bine muscularizate dar nu exagerat.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Coapsele: lungi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Jareti: coborati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Metatarsienele: drepte si paralele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Labele posterioare: sunt mari puternice bine cambrate, degetele sunt starnse cu unghii solide de culoare neagra. Pintenii trebuie eliminati.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Aliura</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:pasul este alungit, trapul are o buna amplitudine, galopul este bine sustinut.Nu merge niciodata cu pasi scurti si repezi.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Pielea</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:are o grosime medie,in zona gatului este mai bogata fara a forma cute sau salba.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Roba</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tot corpul inclusiv partea inferioara a abdomenului este acoperit cu para scurt, strans si drept bine culcat pe piele. Pe gat ,pe greaban si pe fata posterioara a coapselor parul este mai lung decat pe celelalte zone corporale. Subparul este prezent.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Culoare</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exista doua varietati de culoare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 negrul este culoarea de fond, cu marcaje de foc de culoare nu prea inchisa, situate pe membre, pe fata si deasupra sprancenelor in cele doua puncte de foc care uneori sunt mai extinse unindu-se cu fata.Marcajele de foc sunt bine delimitate de fondul negru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 galbenul si nuante de galben mergand pana la sur mistretiu, ca si culoare de baza, cu marcaje de foc de culoare nu prea inchisa situate pe membre, pe fata si deasupra sprancenelor in cele doua puncte de foc.</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 ambele variante de culoare pot prezenta un desen de culoare alba care poate fi pe bot ,prelungindu-se pe frunte pna pe gat unde poate fi extins pana la forma unui guler. Albul mai poate fi situat pe piept , membrele anterioare, membrele posterioare dar nu mai sus de jaret si in varful cozii. Albul trebuie sa fie curat fara pistrui si bine delimitat de restul culorii. Albul nu trebuie sa depaseasca 1/ 4 din suprafata corpului.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  Talie si greutata</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 inaltimea la greaban este cuprinsa intre 55-65 cm fiind importanta armonia si impresia generala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 greutate medie 25 kg variind în funcție de sex și inaltime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Defecte</w:t>
      </w: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orice abatere de la punctele de mai sus va fi considerata defect iar penalizarea acesteia trebuie sa fi direct proportionala cu gravitatea acesteia.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vertAlign w:val="baseline"/>
          <w:rtl w:val="0"/>
        </w:rPr>
        <w:t xml:space="preserve">Defecte eliminatorii</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regiune craniana si faciala prea ingusta, prea lunga sau prea rotunjita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stop prea mult sau prea putin accentuat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bot mai scurt decat raportul cranio-nazal 1/1 sau cu linia botului concava sau convexa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dantura si muscatura defectuoasa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 urechi prea usoare , prea sus prinse semanand cu ale terierilor sau ale ogarilor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-par sarmos, par moale, par rar, par mare ondulat si franjurat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1"/>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-agresivitate nejustificata</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iberation Serif" w:cs="Liberation Serif" w:eastAsia="Liberation Serif" w:hAnsi="Liberation Serif"/>
          <w:b w:val="0"/>
          <w:i w:val="1"/>
          <w:smallCaps w:val="0"/>
          <w:strike w:val="0"/>
          <w:color w:val="000000"/>
          <w:sz w:val="24"/>
          <w:szCs w:val="24"/>
          <w:u w:val="none"/>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vertAlign w:val="baseline"/>
          <w:rtl w:val="0"/>
        </w:rPr>
        <w:t xml:space="preserve">-mascul fara doua testicule evidente, normal dezvoltate si complet coborate in scrot. </w:t>
      </w:r>
      <w:r w:rsidDel="00000000" w:rsidR="00000000" w:rsidRPr="00000000">
        <w:rPr>
          <w:rtl w:val="0"/>
        </w:rPr>
      </w:r>
    </w:p>
    <w:sectPr>
      <w:pgSz w:h="15840" w:w="12240"/>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Liberation Serif"/>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style>
  <w:style w:type="character" w:styleId="Fontdeparagrafimplic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FrListare" w:default="1">
    <w:name w:val="No List"/>
    <w:uiPriority w:val="99"/>
    <w:semiHidden w:val="1"/>
    <w:unhideWhenUsed w:val="1"/>
  </w:style>
  <w:style w:type="paragraph" w:styleId="Standard" w:customStyle="1">
    <w:name w:val="Standard"/>
    <w:pPr>
      <w:jc w:val="both"/>
    </w:pPr>
  </w:style>
  <w:style w:type="paragraph" w:styleId="Heading" w:customStyle="1">
    <w:name w:val="Heading"/>
    <w:basedOn w:val="Standard"/>
    <w:next w:val="Textbody"/>
    <w:pPr>
      <w:keepNext w:val="1"/>
      <w:spacing w:after="120" w:before="240"/>
    </w:pPr>
    <w:rPr>
      <w:rFonts w:ascii="Liberation Sans" w:eastAsia="Microsoft YaHei" w:hAnsi="Liberation Sans"/>
      <w:sz w:val="28"/>
      <w:szCs w:val="28"/>
    </w:rPr>
  </w:style>
  <w:style w:type="paragraph" w:styleId="Textbody" w:customStyle="1">
    <w:name w:val="Text body"/>
    <w:basedOn w:val="Standard"/>
    <w:pPr>
      <w:spacing w:after="140" w:line="276" w:lineRule="auto"/>
    </w:pPr>
  </w:style>
  <w:style w:type="paragraph" w:styleId="List">
    <w:name w:val="List"/>
    <w:basedOn w:val="Textbody"/>
  </w:style>
  <w:style w:type="paragraph" w:styleId="Legend">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Antet">
    <w:name w:val="header"/>
    <w:basedOn w:val="Standard"/>
    <w:pPr>
      <w:suppressLineNumbers w:val="1"/>
      <w:tabs>
        <w:tab w:val="center" w:pos="4986"/>
        <w:tab w:val="right" w:pos="9972"/>
      </w:tabs>
    </w:p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